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670" w:rsidRPr="004C37AE" w:rsidRDefault="005E0670" w:rsidP="005E0670">
      <w:pPr>
        <w:jc w:val="both"/>
        <w:rPr>
          <w:sz w:val="28"/>
          <w:szCs w:val="28"/>
        </w:rPr>
      </w:pPr>
    </w:p>
    <w:p w:rsidR="005E0670" w:rsidRPr="00763FC3" w:rsidRDefault="005E0670" w:rsidP="005E067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63FC3">
        <w:rPr>
          <w:bCs/>
          <w:sz w:val="28"/>
          <w:szCs w:val="28"/>
        </w:rPr>
        <w:t>СОВЕТ ЛЕЖАНСКОГО СЕЛЬСКОГО ПОСЕЛЕНИЯ ГОРЬКОВСКОГО МУНИЦИПАЛЬНОГО РАЙОНА ОМСКОЙ ОБЛАСТИ</w:t>
      </w:r>
    </w:p>
    <w:p w:rsidR="005E0670" w:rsidRDefault="005E0670" w:rsidP="005E067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E0670" w:rsidRPr="00763FC3" w:rsidRDefault="005E0670" w:rsidP="005E067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63FC3">
        <w:rPr>
          <w:bCs/>
          <w:sz w:val="28"/>
          <w:szCs w:val="28"/>
        </w:rPr>
        <w:t>РЕШЕНИЕ</w:t>
      </w:r>
    </w:p>
    <w:p w:rsidR="005E0670" w:rsidRDefault="005E0670" w:rsidP="005E0670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</w:rPr>
      </w:pPr>
    </w:p>
    <w:p w:rsidR="005E0670" w:rsidRDefault="00763FC3" w:rsidP="005E0670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«16» марта </w:t>
      </w:r>
      <w:r w:rsidR="005E0670">
        <w:rPr>
          <w:iCs/>
          <w:sz w:val="28"/>
          <w:szCs w:val="28"/>
        </w:rPr>
        <w:t xml:space="preserve">2020 года </w:t>
      </w:r>
      <w:r>
        <w:rPr>
          <w:iCs/>
          <w:sz w:val="28"/>
          <w:szCs w:val="28"/>
        </w:rPr>
        <w:t xml:space="preserve">                                                                          № 2</w:t>
      </w:r>
    </w:p>
    <w:p w:rsidR="005E0670" w:rsidRDefault="005E0670" w:rsidP="005E0670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</w:rPr>
      </w:pPr>
    </w:p>
    <w:p w:rsidR="005E0670" w:rsidRPr="006320E2" w:rsidRDefault="005E0670" w:rsidP="005E0670">
      <w:pPr>
        <w:autoSpaceDE w:val="0"/>
        <w:autoSpaceDN w:val="0"/>
        <w:adjustRightInd w:val="0"/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</w:t>
      </w:r>
      <w:r w:rsidRPr="006320E2">
        <w:rPr>
          <w:sz w:val="28"/>
          <w:szCs w:val="28"/>
        </w:rPr>
        <w:t xml:space="preserve"> Положения о создании условий для развития малого и среднего предпринимательства в </w:t>
      </w:r>
      <w:r>
        <w:rPr>
          <w:sz w:val="28"/>
          <w:szCs w:val="28"/>
        </w:rPr>
        <w:t xml:space="preserve">Лежанском </w:t>
      </w:r>
      <w:r w:rsidRPr="006320E2">
        <w:rPr>
          <w:sz w:val="28"/>
          <w:szCs w:val="28"/>
        </w:rPr>
        <w:t xml:space="preserve">сельском поселении </w:t>
      </w:r>
      <w:r>
        <w:rPr>
          <w:sz w:val="28"/>
          <w:szCs w:val="28"/>
        </w:rPr>
        <w:t>Горьковского</w:t>
      </w:r>
      <w:r w:rsidRPr="006320E2">
        <w:rPr>
          <w:sz w:val="28"/>
          <w:szCs w:val="28"/>
        </w:rPr>
        <w:t xml:space="preserve"> муниц</w:t>
      </w:r>
      <w:r>
        <w:rPr>
          <w:sz w:val="28"/>
          <w:szCs w:val="28"/>
        </w:rPr>
        <w:t>ипального района Омской области</w:t>
      </w:r>
    </w:p>
    <w:p w:rsidR="005E0670" w:rsidRPr="00977D6E" w:rsidRDefault="005E0670" w:rsidP="005E0670">
      <w:pPr>
        <w:pStyle w:val="1"/>
        <w:ind w:left="0"/>
        <w:rPr>
          <w:rFonts w:ascii="Times New Roman" w:hAnsi="Times New Roman" w:cs="Times New Roman"/>
          <w:szCs w:val="28"/>
        </w:rPr>
      </w:pPr>
    </w:p>
    <w:p w:rsidR="00763FC3" w:rsidRDefault="00763FC3" w:rsidP="00763FC3">
      <w:pPr>
        <w:pStyle w:val="1"/>
        <w:ind w:left="0"/>
        <w:rPr>
          <w:bCs/>
          <w:szCs w:val="28"/>
        </w:rPr>
      </w:pPr>
      <w:r>
        <w:rPr>
          <w:rFonts w:ascii="Times NR Cyr MT" w:hAnsi="Times NR Cyr MT" w:cs="TimesNewRomanPSMT-Identity-H"/>
          <w:szCs w:val="28"/>
        </w:rPr>
        <w:t>В соответствии с Федеральным законом от 06.10.2003 года №131-ФЗ «Об общих принципах организации местного самоуправления в Российской Федерации», Федеральным законом от 24 июля 2007 года № 209-ФЗ «О развитии малого и среднего предпринимательства в Российской Федерации»</w:t>
      </w:r>
      <w:proofErr w:type="gramStart"/>
      <w:r>
        <w:rPr>
          <w:rFonts w:ascii="Times NR Cyr MT" w:hAnsi="Times NR Cyr MT" w:cs="TimesNewRomanPSMT-Identity-H"/>
          <w:szCs w:val="28"/>
        </w:rPr>
        <w:t>,</w:t>
      </w:r>
      <w:r>
        <w:rPr>
          <w:szCs w:val="28"/>
        </w:rPr>
        <w:t>Ф</w:t>
      </w:r>
      <w:proofErr w:type="gramEnd"/>
      <w:r>
        <w:rPr>
          <w:szCs w:val="28"/>
        </w:rPr>
        <w:t>едеральным законом от 26.07.2006 № 135-ФЗ «О защите конкуренции»,</w:t>
      </w:r>
      <w:r>
        <w:rPr>
          <w:rFonts w:ascii="Times NR Cyr MT" w:hAnsi="Times NR Cyr MT" w:cs="TimesNewRomanPSMT-Identity-H"/>
          <w:szCs w:val="28"/>
        </w:rPr>
        <w:t xml:space="preserve"> Уставом Лежанского сельского поселения Горьковского муниципального района Омской области, </w:t>
      </w:r>
      <w:r>
        <w:rPr>
          <w:bCs/>
          <w:szCs w:val="28"/>
        </w:rPr>
        <w:t>Совет Лежанского</w:t>
      </w:r>
      <w:r w:rsidRPr="00DF33DA">
        <w:rPr>
          <w:bCs/>
          <w:szCs w:val="28"/>
        </w:rPr>
        <w:t xml:space="preserve"> сельского поселения </w:t>
      </w:r>
      <w:r>
        <w:rPr>
          <w:bCs/>
          <w:szCs w:val="28"/>
        </w:rPr>
        <w:t>Горьковского муниципального района Омской</w:t>
      </w:r>
      <w:r w:rsidRPr="00DF33DA">
        <w:rPr>
          <w:bCs/>
          <w:szCs w:val="28"/>
        </w:rPr>
        <w:t xml:space="preserve"> области   </w:t>
      </w:r>
    </w:p>
    <w:p w:rsidR="00763FC3" w:rsidRDefault="00763FC3" w:rsidP="00763FC3">
      <w:pPr>
        <w:pStyle w:val="1"/>
        <w:ind w:left="0"/>
        <w:jc w:val="center"/>
        <w:rPr>
          <w:bCs/>
          <w:szCs w:val="28"/>
        </w:rPr>
      </w:pPr>
    </w:p>
    <w:p w:rsidR="005E0670" w:rsidRPr="006320E2" w:rsidRDefault="005E0670" w:rsidP="00763FC3">
      <w:pPr>
        <w:pStyle w:val="1"/>
        <w:ind w:left="0"/>
        <w:jc w:val="center"/>
        <w:rPr>
          <w:rFonts w:ascii="Times New Roman" w:hAnsi="Times New Roman" w:cs="Times New Roman"/>
          <w:szCs w:val="28"/>
        </w:rPr>
      </w:pPr>
      <w:r w:rsidRPr="006320E2">
        <w:rPr>
          <w:rFonts w:ascii="Times New Roman" w:hAnsi="Times New Roman" w:cs="Times New Roman"/>
          <w:szCs w:val="28"/>
        </w:rPr>
        <w:t>РЕШИЛ:</w:t>
      </w:r>
    </w:p>
    <w:p w:rsidR="005E0670" w:rsidRPr="006320E2" w:rsidRDefault="005E0670" w:rsidP="005E0670">
      <w:pPr>
        <w:pStyle w:val="1"/>
        <w:ind w:left="0"/>
        <w:jc w:val="center"/>
        <w:rPr>
          <w:rFonts w:ascii="Times New Roman" w:hAnsi="Times New Roman" w:cs="Times New Roman"/>
          <w:szCs w:val="28"/>
        </w:rPr>
      </w:pPr>
    </w:p>
    <w:p w:rsidR="00763FC3" w:rsidRDefault="00763FC3" w:rsidP="00763FC3">
      <w:pPr>
        <w:autoSpaceDE w:val="0"/>
        <w:autoSpaceDN w:val="0"/>
        <w:adjustRightInd w:val="0"/>
        <w:ind w:firstLine="567"/>
        <w:jc w:val="both"/>
        <w:rPr>
          <w:rFonts w:ascii="Times NR Cyr MT" w:hAnsi="Times NR Cyr MT" w:cs="TimesNewRomanPSMT-Identity-H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rFonts w:ascii="Times NR Cyr MT" w:hAnsi="Times NR Cyr MT" w:cs="TimesNewRomanPSMT-Identity-H"/>
          <w:sz w:val="28"/>
          <w:szCs w:val="28"/>
        </w:rPr>
        <w:t>1. Утвердить Положение о создании условий для развития малого и среднего предпринимательства на территории Лежанского сельского поселения Горьковского муниципального района Омской  области (Приложение).</w:t>
      </w:r>
    </w:p>
    <w:p w:rsidR="00763FC3" w:rsidRDefault="00763FC3" w:rsidP="00763FC3">
      <w:pPr>
        <w:ind w:firstLine="567"/>
        <w:jc w:val="both"/>
        <w:rPr>
          <w:bCs/>
          <w:sz w:val="28"/>
          <w:szCs w:val="28"/>
        </w:rPr>
      </w:pPr>
      <w:r w:rsidRPr="00DF33DA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Решение Совета Лежанского сельского поселения Горьковского муниципального района Омской области от 16.12.2015г. № 35 «</w:t>
      </w:r>
      <w:r>
        <w:rPr>
          <w:sz w:val="28"/>
          <w:szCs w:val="28"/>
        </w:rPr>
        <w:t>Об утверждении</w:t>
      </w:r>
      <w:r w:rsidRPr="006320E2">
        <w:rPr>
          <w:sz w:val="28"/>
          <w:szCs w:val="28"/>
        </w:rPr>
        <w:t xml:space="preserve"> Положения о создании условий для развития малого и среднего предпринимательства в </w:t>
      </w:r>
      <w:r>
        <w:rPr>
          <w:sz w:val="28"/>
          <w:szCs w:val="28"/>
        </w:rPr>
        <w:t xml:space="preserve">Лежанском </w:t>
      </w:r>
      <w:r w:rsidRPr="006320E2">
        <w:rPr>
          <w:sz w:val="28"/>
          <w:szCs w:val="28"/>
        </w:rPr>
        <w:t xml:space="preserve">сельском поселении </w:t>
      </w:r>
      <w:r>
        <w:rPr>
          <w:sz w:val="28"/>
          <w:szCs w:val="28"/>
        </w:rPr>
        <w:t>Горьковского</w:t>
      </w:r>
      <w:r w:rsidRPr="006320E2">
        <w:rPr>
          <w:sz w:val="28"/>
          <w:szCs w:val="28"/>
        </w:rPr>
        <w:t xml:space="preserve"> муниц</w:t>
      </w:r>
      <w:r>
        <w:rPr>
          <w:sz w:val="28"/>
          <w:szCs w:val="28"/>
        </w:rPr>
        <w:t>ипального района Омской области» считать утратившим силу.</w:t>
      </w:r>
    </w:p>
    <w:p w:rsidR="00763FC3" w:rsidRPr="00763FC3" w:rsidRDefault="00763FC3" w:rsidP="00763FC3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Pr="00DF33DA">
        <w:rPr>
          <w:sz w:val="28"/>
          <w:szCs w:val="28"/>
        </w:rPr>
        <w:t>Настоящее решение вступает в силу со дня принятия и подлежит</w:t>
      </w:r>
      <w:r>
        <w:rPr>
          <w:sz w:val="28"/>
          <w:szCs w:val="28"/>
        </w:rPr>
        <w:t xml:space="preserve"> </w:t>
      </w:r>
      <w:r w:rsidRPr="00DF33DA">
        <w:rPr>
          <w:sz w:val="28"/>
          <w:szCs w:val="28"/>
        </w:rPr>
        <w:t>официальному опубликованию.</w:t>
      </w:r>
    </w:p>
    <w:p w:rsidR="00BF68DD" w:rsidRDefault="00BF68DD" w:rsidP="00763FC3">
      <w:pPr>
        <w:autoSpaceDE w:val="0"/>
        <w:autoSpaceDN w:val="0"/>
        <w:adjustRightInd w:val="0"/>
        <w:ind w:firstLine="567"/>
        <w:jc w:val="both"/>
        <w:rPr>
          <w:rFonts w:ascii="Times NR Cyr MT" w:hAnsi="Times NR Cyr MT" w:cs="TimesNewRomanPSMT-Identity-H"/>
          <w:sz w:val="28"/>
          <w:szCs w:val="28"/>
        </w:rPr>
      </w:pPr>
      <w:r>
        <w:rPr>
          <w:rFonts w:ascii="Times NR Cyr MT" w:hAnsi="Times NR Cyr MT" w:cs="TimesNewRomanPSMT-Identity-H"/>
          <w:sz w:val="28"/>
          <w:szCs w:val="28"/>
        </w:rPr>
        <w:t>4. Настоящее решение подлежит официальному опубликованию в «Горьковском муниципальном вестнике» и в сети «Интернет» на официальном сайте Лежанского сельского поселения.</w:t>
      </w:r>
    </w:p>
    <w:p w:rsidR="00763FC3" w:rsidRDefault="00BF68DD" w:rsidP="00763FC3">
      <w:pPr>
        <w:autoSpaceDE w:val="0"/>
        <w:autoSpaceDN w:val="0"/>
        <w:adjustRightInd w:val="0"/>
        <w:ind w:firstLine="567"/>
        <w:jc w:val="both"/>
        <w:rPr>
          <w:rFonts w:ascii="Times NR Cyr MT" w:hAnsi="Times NR Cyr MT" w:cs="TimesNewRomanPSMT-Identity-H"/>
          <w:sz w:val="28"/>
          <w:szCs w:val="28"/>
        </w:rPr>
      </w:pPr>
      <w:r>
        <w:rPr>
          <w:rFonts w:ascii="Times NR Cyr MT" w:hAnsi="Times NR Cyr MT" w:cs="TimesNewRomanPSMT-Identity-H"/>
          <w:sz w:val="28"/>
          <w:szCs w:val="28"/>
        </w:rPr>
        <w:t>5</w:t>
      </w:r>
      <w:r w:rsidR="00763FC3">
        <w:rPr>
          <w:rFonts w:ascii="Times NR Cyr MT" w:hAnsi="Times NR Cyr MT" w:cs="TimesNewRomanPSMT-Identity-H"/>
          <w:sz w:val="28"/>
          <w:szCs w:val="28"/>
        </w:rPr>
        <w:t xml:space="preserve">. </w:t>
      </w:r>
      <w:proofErr w:type="gramStart"/>
      <w:r w:rsidR="00763FC3">
        <w:rPr>
          <w:rFonts w:ascii="Times NR Cyr MT" w:hAnsi="Times NR Cyr MT" w:cs="TimesNewRomanPSMT-Identity-H"/>
          <w:sz w:val="28"/>
          <w:szCs w:val="28"/>
        </w:rPr>
        <w:t>Контроль за</w:t>
      </w:r>
      <w:proofErr w:type="gramEnd"/>
      <w:r w:rsidR="00763FC3">
        <w:rPr>
          <w:rFonts w:ascii="Times NR Cyr MT" w:hAnsi="Times NR Cyr MT" w:cs="TimesNewRomanPSMT-Identity-H"/>
          <w:sz w:val="28"/>
          <w:szCs w:val="28"/>
        </w:rPr>
        <w:t xml:space="preserve"> исполнением настоящего решения оставляю за собой.</w:t>
      </w:r>
    </w:p>
    <w:p w:rsidR="00BF68DD" w:rsidRDefault="00BF68DD" w:rsidP="00BF68DD">
      <w:pPr>
        <w:spacing w:line="240" w:lineRule="exact"/>
        <w:jc w:val="both"/>
        <w:rPr>
          <w:sz w:val="28"/>
          <w:szCs w:val="28"/>
        </w:rPr>
      </w:pPr>
    </w:p>
    <w:p w:rsidR="00BF68DD" w:rsidRDefault="00BF68DD" w:rsidP="00BF68DD">
      <w:pPr>
        <w:spacing w:line="240" w:lineRule="exact"/>
        <w:jc w:val="both"/>
        <w:rPr>
          <w:sz w:val="28"/>
          <w:szCs w:val="28"/>
        </w:rPr>
      </w:pPr>
    </w:p>
    <w:p w:rsidR="00BF68DD" w:rsidRDefault="00BF68DD" w:rsidP="00BF68DD">
      <w:pPr>
        <w:spacing w:line="240" w:lineRule="exact"/>
        <w:jc w:val="both"/>
        <w:rPr>
          <w:sz w:val="28"/>
          <w:szCs w:val="28"/>
        </w:rPr>
      </w:pPr>
    </w:p>
    <w:p w:rsidR="00BF68DD" w:rsidRDefault="00BF68DD" w:rsidP="00BF68DD">
      <w:pPr>
        <w:spacing w:line="240" w:lineRule="exact"/>
        <w:jc w:val="both"/>
        <w:rPr>
          <w:sz w:val="28"/>
          <w:szCs w:val="28"/>
        </w:rPr>
      </w:pPr>
    </w:p>
    <w:p w:rsidR="00BF68DD" w:rsidRPr="002B7C94" w:rsidRDefault="00BF68DD" w:rsidP="00BF68D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 Лежанского сельского поселения                                   О.В.Пелипенко</w:t>
      </w:r>
      <w:r w:rsidRPr="002B7C94">
        <w:rPr>
          <w:sz w:val="28"/>
          <w:szCs w:val="28"/>
        </w:rPr>
        <w:tab/>
      </w:r>
      <w:r w:rsidRPr="002B7C94">
        <w:rPr>
          <w:sz w:val="28"/>
          <w:szCs w:val="28"/>
        </w:rPr>
        <w:tab/>
      </w:r>
      <w:r w:rsidRPr="002B7C94">
        <w:rPr>
          <w:sz w:val="28"/>
          <w:szCs w:val="28"/>
        </w:rPr>
        <w:tab/>
      </w:r>
      <w:r w:rsidRPr="002B7C94">
        <w:rPr>
          <w:sz w:val="28"/>
          <w:szCs w:val="28"/>
        </w:rPr>
        <w:tab/>
      </w:r>
    </w:p>
    <w:p w:rsidR="00BF68DD" w:rsidRDefault="00BF68DD" w:rsidP="00BF68DD">
      <w:pPr>
        <w:spacing w:line="240" w:lineRule="exact"/>
        <w:jc w:val="both"/>
        <w:rPr>
          <w:sz w:val="28"/>
          <w:szCs w:val="28"/>
        </w:rPr>
      </w:pPr>
    </w:p>
    <w:p w:rsidR="00BF68DD" w:rsidRDefault="00BF68DD" w:rsidP="00BF68DD">
      <w:pPr>
        <w:spacing w:line="240" w:lineRule="exact"/>
        <w:jc w:val="both"/>
        <w:rPr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F68DD" w:rsidRPr="00F44170" w:rsidRDefault="00BF68DD" w:rsidP="00BF68DD">
      <w:pPr>
        <w:autoSpaceDE w:val="0"/>
        <w:autoSpaceDN w:val="0"/>
        <w:adjustRightInd w:val="0"/>
        <w:jc w:val="right"/>
        <w:rPr>
          <w:rFonts w:ascii="Times NR Cyr MT" w:hAnsi="Times NR Cyr MT" w:cs="TimesNewRomanPSMT-Identity-H"/>
          <w:sz w:val="28"/>
          <w:szCs w:val="28"/>
        </w:rPr>
      </w:pPr>
      <w:r w:rsidRPr="00F44170">
        <w:rPr>
          <w:rFonts w:ascii="Times NR Cyr MT" w:hAnsi="Times NR Cyr MT" w:cs="TimesNewRomanPSMT-Identity-H"/>
          <w:sz w:val="28"/>
          <w:szCs w:val="28"/>
        </w:rPr>
        <w:lastRenderedPageBreak/>
        <w:t>Приложение</w:t>
      </w:r>
    </w:p>
    <w:p w:rsidR="00BF68DD" w:rsidRDefault="00BF68DD" w:rsidP="00BF68DD">
      <w:pPr>
        <w:autoSpaceDE w:val="0"/>
        <w:autoSpaceDN w:val="0"/>
        <w:adjustRightInd w:val="0"/>
        <w:jc w:val="right"/>
        <w:rPr>
          <w:rFonts w:ascii="Times NR Cyr MT" w:hAnsi="Times NR Cyr MT" w:cs="TimesNewRomanPSMT-Identity-H"/>
          <w:sz w:val="28"/>
          <w:szCs w:val="28"/>
        </w:rPr>
      </w:pPr>
      <w:r w:rsidRPr="00F44170">
        <w:rPr>
          <w:rFonts w:ascii="Times NR Cyr MT" w:hAnsi="Times NR Cyr MT" w:cs="TimesNewRomanPSMT-Identity-H"/>
          <w:sz w:val="28"/>
          <w:szCs w:val="28"/>
        </w:rPr>
        <w:t xml:space="preserve">к решению Совета </w:t>
      </w:r>
    </w:p>
    <w:p w:rsidR="00BF68DD" w:rsidRPr="00F44170" w:rsidRDefault="00BF68DD" w:rsidP="00BF68DD">
      <w:pPr>
        <w:autoSpaceDE w:val="0"/>
        <w:autoSpaceDN w:val="0"/>
        <w:adjustRightInd w:val="0"/>
        <w:jc w:val="right"/>
        <w:rPr>
          <w:rFonts w:ascii="Times NR Cyr MT" w:hAnsi="Times NR Cyr MT" w:cs="TimesNewRomanPSMT-Identity-H"/>
          <w:sz w:val="28"/>
          <w:szCs w:val="28"/>
        </w:rPr>
      </w:pPr>
      <w:r>
        <w:rPr>
          <w:rFonts w:ascii="Times NR Cyr MT" w:hAnsi="Times NR Cyr MT" w:cs="TimesNewRomanPSMT-Identity-H"/>
          <w:sz w:val="28"/>
          <w:szCs w:val="28"/>
        </w:rPr>
        <w:t xml:space="preserve">Лежанского </w:t>
      </w:r>
      <w:r w:rsidRPr="00F44170">
        <w:rPr>
          <w:rFonts w:ascii="Times NR Cyr MT" w:hAnsi="Times NR Cyr MT" w:cs="TimesNewRomanPSMT-Identity-H"/>
          <w:sz w:val="28"/>
          <w:szCs w:val="28"/>
        </w:rPr>
        <w:t>сельского поселения</w:t>
      </w:r>
    </w:p>
    <w:p w:rsidR="00BF68DD" w:rsidRPr="00F44170" w:rsidRDefault="00BF68DD" w:rsidP="00BF68DD">
      <w:pPr>
        <w:autoSpaceDE w:val="0"/>
        <w:autoSpaceDN w:val="0"/>
        <w:adjustRightInd w:val="0"/>
        <w:jc w:val="right"/>
        <w:rPr>
          <w:rFonts w:ascii="Times NR Cyr MT" w:hAnsi="Times NR Cyr MT" w:cs="TimesNewRomanPSMT-Identity-H"/>
          <w:sz w:val="28"/>
          <w:szCs w:val="28"/>
        </w:rPr>
      </w:pPr>
      <w:r w:rsidRPr="00F44170">
        <w:rPr>
          <w:rFonts w:ascii="Times NR Cyr MT" w:hAnsi="Times NR Cyr MT" w:cs="TimesNewRomanPSMT-Identity-H"/>
          <w:sz w:val="28"/>
          <w:szCs w:val="28"/>
        </w:rPr>
        <w:t xml:space="preserve">                                         </w:t>
      </w:r>
      <w:r>
        <w:rPr>
          <w:rFonts w:ascii="Times NR Cyr MT" w:hAnsi="Times NR Cyr MT" w:cs="TimesNewRomanPSMT-Identity-H"/>
          <w:sz w:val="28"/>
          <w:szCs w:val="28"/>
        </w:rPr>
        <w:t xml:space="preserve">                      Горьковского муниципального </w:t>
      </w:r>
      <w:r w:rsidRPr="00F44170">
        <w:rPr>
          <w:rFonts w:ascii="Times NR Cyr MT" w:hAnsi="Times NR Cyr MT" w:cs="TimesNewRomanPSMT-Identity-H"/>
          <w:sz w:val="28"/>
          <w:szCs w:val="28"/>
        </w:rPr>
        <w:t xml:space="preserve"> района</w:t>
      </w:r>
    </w:p>
    <w:p w:rsidR="00BF68DD" w:rsidRPr="00F44170" w:rsidRDefault="00BF68DD" w:rsidP="00BF68DD">
      <w:pPr>
        <w:autoSpaceDE w:val="0"/>
        <w:autoSpaceDN w:val="0"/>
        <w:adjustRightInd w:val="0"/>
        <w:jc w:val="right"/>
        <w:rPr>
          <w:rFonts w:ascii="Times NR Cyr MT" w:hAnsi="Times NR Cyr MT" w:cs="TimesNewRomanPSMT-Identity-H"/>
          <w:sz w:val="28"/>
          <w:szCs w:val="28"/>
        </w:rPr>
      </w:pPr>
      <w:r w:rsidRPr="00F44170">
        <w:rPr>
          <w:rFonts w:ascii="Times NR Cyr MT" w:hAnsi="Times NR Cyr MT" w:cs="TimesNewRomanPSMT-Identity-H"/>
          <w:sz w:val="28"/>
          <w:szCs w:val="28"/>
        </w:rPr>
        <w:t xml:space="preserve">                                          </w:t>
      </w:r>
      <w:r>
        <w:rPr>
          <w:rFonts w:ascii="Times NR Cyr MT" w:hAnsi="Times NR Cyr MT" w:cs="TimesNewRomanPSMT-Identity-H"/>
          <w:sz w:val="28"/>
          <w:szCs w:val="28"/>
        </w:rPr>
        <w:t xml:space="preserve">                     Омской </w:t>
      </w:r>
      <w:r w:rsidRPr="00F44170">
        <w:rPr>
          <w:rFonts w:ascii="Times NR Cyr MT" w:hAnsi="Times NR Cyr MT" w:cs="TimesNewRomanPSMT-Identity-H"/>
          <w:sz w:val="28"/>
          <w:szCs w:val="28"/>
        </w:rPr>
        <w:t>области</w:t>
      </w:r>
    </w:p>
    <w:p w:rsidR="00BF68DD" w:rsidRPr="00F44170" w:rsidRDefault="00BF68DD" w:rsidP="00BF68DD">
      <w:pPr>
        <w:autoSpaceDE w:val="0"/>
        <w:autoSpaceDN w:val="0"/>
        <w:adjustRightInd w:val="0"/>
        <w:jc w:val="right"/>
        <w:rPr>
          <w:rFonts w:ascii="Times NR Cyr MT" w:hAnsi="Times NR Cyr MT" w:cs="TimesNewRomanPSMT-Identity-H"/>
          <w:sz w:val="28"/>
          <w:szCs w:val="28"/>
        </w:rPr>
      </w:pPr>
      <w:r>
        <w:rPr>
          <w:rFonts w:ascii="Times NR Cyr MT" w:hAnsi="Times NR Cyr MT" w:cs="TimesNewRomanPSMT-Identity-H"/>
          <w:sz w:val="28"/>
          <w:szCs w:val="28"/>
        </w:rPr>
        <w:t>от  16.03.2020   № 2</w:t>
      </w:r>
    </w:p>
    <w:p w:rsidR="00BF68DD" w:rsidRPr="00C16F48" w:rsidRDefault="00BF68DD" w:rsidP="00BF68DD">
      <w:pPr>
        <w:autoSpaceDE w:val="0"/>
        <w:autoSpaceDN w:val="0"/>
        <w:adjustRightInd w:val="0"/>
        <w:jc w:val="right"/>
        <w:rPr>
          <w:rFonts w:ascii="Times NR Cyr MT" w:hAnsi="Times NR Cyr MT" w:cs="TimesNewRomanPS-BoldMT-Identity"/>
          <w:b/>
          <w:bCs/>
          <w:sz w:val="20"/>
          <w:szCs w:val="20"/>
        </w:rPr>
      </w:pPr>
    </w:p>
    <w:p w:rsidR="00BF68DD" w:rsidRDefault="00BF68DD" w:rsidP="00BF68DD">
      <w:pPr>
        <w:autoSpaceDE w:val="0"/>
        <w:autoSpaceDN w:val="0"/>
        <w:adjustRightInd w:val="0"/>
        <w:jc w:val="center"/>
        <w:rPr>
          <w:rFonts w:ascii="Times NR Cyr MT" w:hAnsi="Times NR Cyr MT" w:cs="TimesNewRomanPS-BoldMT-Identity"/>
          <w:b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jc w:val="center"/>
        <w:rPr>
          <w:rFonts w:ascii="Times NR Cyr MT" w:hAnsi="Times NR Cyr MT" w:cs="TimesNewRomanPS-BoldMT-Identity"/>
          <w:b/>
          <w:bCs/>
          <w:sz w:val="28"/>
          <w:szCs w:val="28"/>
        </w:rPr>
      </w:pPr>
      <w:r>
        <w:rPr>
          <w:rFonts w:ascii="Times NR Cyr MT" w:hAnsi="Times NR Cyr MT" w:cs="TimesNewRomanPS-BoldMT-Identity"/>
          <w:b/>
          <w:bCs/>
          <w:sz w:val="28"/>
          <w:szCs w:val="28"/>
        </w:rPr>
        <w:t>Положение</w:t>
      </w:r>
    </w:p>
    <w:p w:rsidR="00BF68DD" w:rsidRDefault="00BF68DD" w:rsidP="00BF68DD">
      <w:pPr>
        <w:autoSpaceDE w:val="0"/>
        <w:autoSpaceDN w:val="0"/>
        <w:adjustRightInd w:val="0"/>
        <w:jc w:val="center"/>
        <w:rPr>
          <w:rFonts w:ascii="Times NR Cyr MT" w:hAnsi="Times NR Cyr MT" w:cs="TimesNewRomanPS-BoldMT-Identity"/>
          <w:b/>
          <w:bCs/>
          <w:sz w:val="28"/>
          <w:szCs w:val="28"/>
        </w:rPr>
      </w:pPr>
      <w:r>
        <w:rPr>
          <w:rFonts w:ascii="Times NR Cyr MT" w:hAnsi="Times NR Cyr MT" w:cs="TimesNewRomanPS-BoldMT-Identity"/>
          <w:b/>
          <w:bCs/>
          <w:sz w:val="28"/>
          <w:szCs w:val="28"/>
        </w:rPr>
        <w:t>о создании условий для развития малого и среднего предпринимательства на территории Лежанского сельского поселения Горьковского муниципального района Омской  области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-BoldMT-Identity"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-BoldMT-Identity"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sz w:val="28"/>
          <w:szCs w:val="28"/>
        </w:rPr>
      </w:pPr>
      <w:proofErr w:type="gramStart"/>
      <w:r>
        <w:rPr>
          <w:rFonts w:ascii="Times NR Cyr MT" w:hAnsi="Times NR Cyr MT" w:cs="TimesNewRomanPSMT-Identity-H"/>
          <w:sz w:val="28"/>
          <w:szCs w:val="28"/>
        </w:rPr>
        <w:t xml:space="preserve">Настоящее Положение разработано в соответствии с пунктом 28 части 1 статьи 14 Федерального закона от 06.10.2003 №131-ФЗ «Об общих принципах организации местного самоуправления в Российской Федерации», Федеральным законом от 24 июля 2007 года № 209-ФЗ «О развитии малого и среднего предпринимательства в Российской Федерации», </w:t>
      </w:r>
      <w:r>
        <w:rPr>
          <w:sz w:val="28"/>
          <w:szCs w:val="28"/>
        </w:rPr>
        <w:t>Федеральным законом от 26.07.2006 № 135-ФЗ «О защите конкуренции»</w:t>
      </w:r>
      <w:r>
        <w:rPr>
          <w:rFonts w:ascii="Times NR Cyr MT" w:hAnsi="Times NR Cyr MT" w:cs="TimesNewRomanPSMT-Identity-H"/>
          <w:sz w:val="28"/>
          <w:szCs w:val="28"/>
        </w:rPr>
        <w:t xml:space="preserve"> и Уставом Лежанского сельского поселения Горьковского муниципального района Омской</w:t>
      </w:r>
      <w:proofErr w:type="gramEnd"/>
      <w:r>
        <w:rPr>
          <w:rFonts w:ascii="Times NR Cyr MT" w:hAnsi="Times NR Cyr MT" w:cs="TimesNewRomanPSMT-Identity-H"/>
          <w:sz w:val="28"/>
          <w:szCs w:val="28"/>
        </w:rPr>
        <w:t xml:space="preserve"> области.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sz w:val="28"/>
          <w:szCs w:val="28"/>
        </w:rPr>
      </w:pPr>
      <w:r>
        <w:rPr>
          <w:rFonts w:ascii="Times NR Cyr MT" w:hAnsi="Times NR Cyr MT" w:cs="TimesNewRomanPSMT-Identity-H"/>
          <w:sz w:val="28"/>
          <w:szCs w:val="28"/>
        </w:rPr>
        <w:t xml:space="preserve">Положение разработано в целях создания условий для развития малого и среднего предпринимательства и регулирует отношения, возникающие между субъектами малого и среднего предпринимательства и органами местного самоуправления Лежанского сельского поселения Горьковского муниципального района Омской  области. 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rPr>
          <w:rFonts w:ascii="Times NR Cyr MT" w:hAnsi="Times NR Cyr MT" w:cs="TimesNewRomanPS-BoldMT-Identity"/>
          <w:b/>
          <w:bCs/>
          <w:sz w:val="28"/>
          <w:szCs w:val="28"/>
        </w:rPr>
      </w:pPr>
      <w:r w:rsidRPr="00C16F48">
        <w:rPr>
          <w:rFonts w:ascii="Times NR Cyr MT" w:hAnsi="Times NR Cyr MT" w:cs="TimesNewRomanPS-BoldMT-Identity"/>
          <w:b/>
          <w:bCs/>
          <w:sz w:val="28"/>
          <w:szCs w:val="28"/>
        </w:rPr>
        <w:t>Статья 1. Основные цели создания условий развития малого и среднего</w:t>
      </w:r>
      <w:r>
        <w:rPr>
          <w:rFonts w:ascii="Times NR Cyr MT" w:hAnsi="Times NR Cyr MT" w:cs="TimesNewRomanPS-BoldMT-Identity"/>
          <w:b/>
          <w:bCs/>
          <w:sz w:val="28"/>
          <w:szCs w:val="28"/>
        </w:rPr>
        <w:t xml:space="preserve"> п</w:t>
      </w:r>
      <w:r w:rsidRPr="00C16F48">
        <w:rPr>
          <w:rFonts w:ascii="Times NR Cyr MT" w:hAnsi="Times NR Cyr MT" w:cs="TimesNewRomanPS-BoldMT-Identity"/>
          <w:b/>
          <w:bCs/>
          <w:sz w:val="28"/>
          <w:szCs w:val="28"/>
        </w:rPr>
        <w:t>редпринимательства</w:t>
      </w:r>
    </w:p>
    <w:p w:rsidR="00BF68DD" w:rsidRPr="00C16F48" w:rsidRDefault="00BF68DD" w:rsidP="00BF68DD">
      <w:pPr>
        <w:autoSpaceDE w:val="0"/>
        <w:autoSpaceDN w:val="0"/>
        <w:adjustRightInd w:val="0"/>
        <w:rPr>
          <w:rFonts w:ascii="Times NR Cyr MT" w:hAnsi="Times NR Cyr MT" w:cs="TimesNewRomanPS-BoldMT-Identity"/>
          <w:b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 xml:space="preserve">     1.Создание условий развития малого и среднего предпринимательства в </w:t>
      </w:r>
      <w:r w:rsidR="00DE304A">
        <w:rPr>
          <w:rFonts w:ascii="Times NR Cyr MT" w:hAnsi="Times NR Cyr MT" w:cs="TimesNewRomanPSMT-Identity-H"/>
          <w:bCs/>
          <w:sz w:val="28"/>
          <w:szCs w:val="28"/>
        </w:rPr>
        <w:t>Лежанском</w:t>
      </w:r>
      <w:r>
        <w:rPr>
          <w:rFonts w:ascii="Times NR Cyr MT" w:hAnsi="Times NR Cyr MT" w:cs="TimesNewRomanPSMT-Identity-H"/>
          <w:bCs/>
          <w:sz w:val="28"/>
          <w:szCs w:val="28"/>
        </w:rPr>
        <w:t xml:space="preserve"> сельском поселении Горьковского района Омской области  являются частью государственной политики в области развития малого и среднего предпринимательства.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 xml:space="preserve">     2.Основными целями создания условий развития малого и среднего предпринимательства в </w:t>
      </w:r>
      <w:r w:rsidR="00DE304A">
        <w:rPr>
          <w:rFonts w:ascii="Times NR Cyr MT" w:hAnsi="Times NR Cyr MT" w:cs="TimesNewRomanPSMT-Identity-H"/>
          <w:bCs/>
          <w:sz w:val="28"/>
          <w:szCs w:val="28"/>
        </w:rPr>
        <w:t>Лежанском</w:t>
      </w:r>
      <w:r>
        <w:rPr>
          <w:rFonts w:ascii="Times NR Cyr MT" w:hAnsi="Times NR Cyr MT" w:cs="TimesNewRomanPSMT-Identity-H"/>
          <w:bCs/>
          <w:sz w:val="28"/>
          <w:szCs w:val="28"/>
        </w:rPr>
        <w:t xml:space="preserve"> сельском поселении Горьковского района Омской  области  являются: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 xml:space="preserve">1) создание и обеспечение благоприятных условий для устойчивого развития малого и среднего предпринимательства в </w:t>
      </w:r>
      <w:r w:rsidR="00DE304A">
        <w:rPr>
          <w:rFonts w:ascii="Times NR Cyr MT" w:hAnsi="Times NR Cyr MT" w:cs="TimesNewRomanPSMT-Identity-H"/>
          <w:bCs/>
          <w:sz w:val="28"/>
          <w:szCs w:val="28"/>
        </w:rPr>
        <w:t>Лежанском</w:t>
      </w:r>
      <w:r>
        <w:rPr>
          <w:rFonts w:ascii="Times NR Cyr MT" w:hAnsi="Times NR Cyr MT" w:cs="TimesNewRomanPSMT-Identity-H"/>
          <w:bCs/>
          <w:sz w:val="28"/>
          <w:szCs w:val="28"/>
        </w:rPr>
        <w:t xml:space="preserve"> сельском поселении Горьковского района Омской области 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2) выработка органами местного самоуправления и предпринимателями общей политики экономического развития Лежанского сельского поселения Горьковского района Омской области и Горьковского района.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lastRenderedPageBreak/>
        <w:t xml:space="preserve">3) улучшение социальной обстановки в </w:t>
      </w:r>
      <w:r w:rsidR="00DE304A">
        <w:rPr>
          <w:rFonts w:ascii="Times NR Cyr MT" w:hAnsi="Times NR Cyr MT" w:cs="TimesNewRomanPSMT-Identity-H"/>
          <w:bCs/>
          <w:sz w:val="28"/>
          <w:szCs w:val="28"/>
        </w:rPr>
        <w:t>Лежанском</w:t>
      </w:r>
      <w:r>
        <w:rPr>
          <w:rFonts w:ascii="Times NR Cyr MT" w:hAnsi="Times NR Cyr MT" w:cs="TimesNewRomanPSMT-Identity-H"/>
          <w:bCs/>
          <w:sz w:val="28"/>
          <w:szCs w:val="28"/>
        </w:rPr>
        <w:t xml:space="preserve"> сельском поселении Горьковского района Омской области;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4) увеличение доходной части бюджетов всех уровней;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 xml:space="preserve">5) обеспечение занятости населения Лежанского сельского поселения Горьковского района Омской области; 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6) привлечение субъектов малого и среднего предпринимательства к размещению заказов на поставки товаров, выполнению работ, оказанию услуг для государственных или муниципальных нужд;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7) оказание содействия субъектам малого и среднего предпринимательства в продвижении производимых ими товаров (работ, услуг), результатов интеллектуальной деятельности на рынок Российской Федерации и рынки иностранных государств;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8) обеспечение конкурентоспособности субъектов малого и среднего предпринимательства;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9) увеличение количества субъектов малого и среднего предпринимательства.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-BoldMT-Identity"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-BoldMT-Identity"/>
          <w:b/>
          <w:bCs/>
          <w:sz w:val="28"/>
          <w:szCs w:val="28"/>
        </w:rPr>
      </w:pPr>
      <w:r w:rsidRPr="00C16F48">
        <w:rPr>
          <w:rFonts w:ascii="Times NR Cyr MT" w:hAnsi="Times NR Cyr MT" w:cs="TimesNewRomanPS-BoldMT-Identity"/>
          <w:b/>
          <w:bCs/>
          <w:sz w:val="28"/>
          <w:szCs w:val="28"/>
        </w:rPr>
        <w:t>Статья 2. Приоритетные направления развития малого и среднего</w:t>
      </w:r>
      <w:r>
        <w:rPr>
          <w:rFonts w:ascii="Times NR Cyr MT" w:hAnsi="Times NR Cyr MT" w:cs="TimesNewRomanPS-BoldMT-Identity"/>
          <w:b/>
          <w:bCs/>
          <w:sz w:val="28"/>
          <w:szCs w:val="28"/>
        </w:rPr>
        <w:t xml:space="preserve"> </w:t>
      </w:r>
      <w:r w:rsidRPr="00C16F48">
        <w:rPr>
          <w:rFonts w:ascii="Times NR Cyr MT" w:hAnsi="Times NR Cyr MT" w:cs="TimesNewRomanPS-BoldMT-Identity"/>
          <w:b/>
          <w:bCs/>
          <w:sz w:val="28"/>
          <w:szCs w:val="28"/>
        </w:rPr>
        <w:t xml:space="preserve">предпринимательства в </w:t>
      </w:r>
      <w:r w:rsidR="00DE304A">
        <w:rPr>
          <w:rFonts w:ascii="Times NR Cyr MT" w:hAnsi="Times NR Cyr MT" w:cs="TimesNewRomanPS-BoldMT-Identity"/>
          <w:b/>
          <w:bCs/>
          <w:sz w:val="28"/>
          <w:szCs w:val="28"/>
        </w:rPr>
        <w:t>Лежанском</w:t>
      </w:r>
      <w:r>
        <w:rPr>
          <w:rFonts w:ascii="Times NR Cyr MT" w:hAnsi="Times NR Cyr MT" w:cs="TimesNewRomanPS-BoldMT-Identity"/>
          <w:b/>
          <w:bCs/>
          <w:sz w:val="28"/>
          <w:szCs w:val="28"/>
        </w:rPr>
        <w:t xml:space="preserve"> сельском поселении Горьковского района Омской </w:t>
      </w:r>
      <w:r w:rsidRPr="00C16F48">
        <w:rPr>
          <w:rFonts w:ascii="Times NR Cyr MT" w:hAnsi="Times NR Cyr MT" w:cs="TimesNewRomanPS-BoldMT-Identity"/>
          <w:b/>
          <w:bCs/>
          <w:sz w:val="28"/>
          <w:szCs w:val="28"/>
        </w:rPr>
        <w:t>области</w:t>
      </w:r>
    </w:p>
    <w:p w:rsidR="00BF68DD" w:rsidRPr="00C16F48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-BoldMT-Identity"/>
          <w:b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 xml:space="preserve">Для достижения целей и решения поставленных задач основными направлениями деятельности, имеющими </w:t>
      </w:r>
      <w:proofErr w:type="gramStart"/>
      <w:r>
        <w:rPr>
          <w:rFonts w:ascii="Times NR Cyr MT" w:hAnsi="Times NR Cyr MT" w:cs="TimesNewRomanPSMT-Identity-H"/>
          <w:bCs/>
          <w:sz w:val="28"/>
          <w:szCs w:val="28"/>
        </w:rPr>
        <w:t>приоритетное</w:t>
      </w:r>
      <w:proofErr w:type="gramEnd"/>
      <w:r>
        <w:rPr>
          <w:rFonts w:ascii="Times NR Cyr MT" w:hAnsi="Times NR Cyr MT" w:cs="TimesNewRomanPSMT-Identity-H"/>
          <w:bCs/>
          <w:sz w:val="28"/>
          <w:szCs w:val="28"/>
        </w:rPr>
        <w:t xml:space="preserve"> значения для сельского поселения и требующими первоочередной поддержки, являются: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1.оказание содействия субъектам малого и среднего бизнеса в сфере жилищно-коммунального хозяйства;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2. оказание содействия субъектам малого и среднего бизнеса в сфере предоставления транспортных услуг населению и организации транспортного обслуживания населения;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3.оказание содействия субъектам малого и среднего бизнеса в сфере торговли, общественного питания и бытового обслуживания;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4.оказание содействия в создании специализированных служб по вопросам похоронного дела и их поддержка;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5.развитие и поддержание связей с общественными объединениями предпринимателей и отдельными предпринимателями Горьковского района;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6.поддержка и развитие предпринимательства среди молодежи;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ab/>
        <w:t>7.оказание содействия фермерам и другим предпринимателям, занятым аграрно-промышленной деятельностью;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 xml:space="preserve">8.иные направления, предусмотренные </w:t>
      </w:r>
      <w:proofErr w:type="gramStart"/>
      <w:r>
        <w:rPr>
          <w:rFonts w:ascii="Times NR Cyr MT" w:hAnsi="Times NR Cyr MT" w:cs="TimesNewRomanPSMT-Identity-H"/>
          <w:bCs/>
          <w:sz w:val="28"/>
          <w:szCs w:val="28"/>
        </w:rPr>
        <w:t>муниципальными</w:t>
      </w:r>
      <w:proofErr w:type="gramEnd"/>
      <w:r>
        <w:rPr>
          <w:rFonts w:ascii="Times NR Cyr MT" w:hAnsi="Times NR Cyr MT" w:cs="TimesNewRomanPSMT-Identity-H"/>
          <w:bCs/>
          <w:sz w:val="28"/>
          <w:szCs w:val="28"/>
        </w:rPr>
        <w:t xml:space="preserve"> правовыми актам Лежанского сельского поселения.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  <w:r w:rsidRPr="00C16F48">
        <w:rPr>
          <w:rFonts w:ascii="Times NR Cyr MT" w:hAnsi="Times NR Cyr MT" w:cs="TimesNewRomanPSMT-Identity-H"/>
          <w:b/>
          <w:bCs/>
          <w:sz w:val="28"/>
          <w:szCs w:val="28"/>
        </w:rPr>
        <w:t xml:space="preserve">Статья 3. Нормативное правовое регулирование развития малого и среднего предпринимательства в </w:t>
      </w:r>
      <w:r w:rsidR="00DE304A">
        <w:rPr>
          <w:rFonts w:ascii="Times NR Cyr MT" w:hAnsi="Times NR Cyr MT" w:cs="TimesNewRomanPSMT-Identity-H"/>
          <w:b/>
          <w:bCs/>
          <w:sz w:val="28"/>
          <w:szCs w:val="28"/>
        </w:rPr>
        <w:t>Лежанском</w:t>
      </w:r>
      <w:r>
        <w:rPr>
          <w:rFonts w:ascii="Times NR Cyr MT" w:hAnsi="Times NR Cyr MT" w:cs="TimesNewRomanPSMT-Identity-H"/>
          <w:b/>
          <w:bCs/>
          <w:sz w:val="28"/>
          <w:szCs w:val="28"/>
        </w:rPr>
        <w:t xml:space="preserve"> сельском поселении Горьковского района Омской</w:t>
      </w:r>
      <w:r w:rsidRPr="00C16F48">
        <w:rPr>
          <w:rFonts w:ascii="Times NR Cyr MT" w:hAnsi="Times NR Cyr MT" w:cs="TimesNewRomanPSMT-Identity-H"/>
          <w:b/>
          <w:bCs/>
          <w:sz w:val="28"/>
          <w:szCs w:val="28"/>
        </w:rPr>
        <w:t xml:space="preserve"> области.</w:t>
      </w:r>
    </w:p>
    <w:p w:rsidR="00BF68DD" w:rsidRPr="00C16F48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lastRenderedPageBreak/>
        <w:t xml:space="preserve">Нормативное правовое регулирование развития малого и среднего предпринимательства в </w:t>
      </w:r>
      <w:r w:rsidR="00DE304A">
        <w:rPr>
          <w:rFonts w:ascii="Times NR Cyr MT" w:hAnsi="Times NR Cyr MT" w:cs="TimesNewRomanPSMT-Identity-H"/>
          <w:bCs/>
          <w:sz w:val="28"/>
          <w:szCs w:val="28"/>
        </w:rPr>
        <w:t>Лежанском</w:t>
      </w:r>
      <w:r>
        <w:rPr>
          <w:rFonts w:ascii="Times NR Cyr MT" w:hAnsi="Times NR Cyr MT" w:cs="TimesNewRomanPSMT-Identity-H"/>
          <w:bCs/>
          <w:sz w:val="28"/>
          <w:szCs w:val="28"/>
        </w:rPr>
        <w:t xml:space="preserve"> сельском поселении Горьковского района Омской области осуществляется Федеральным законом от 24 июля 2007 года № 209-ФЗ «О развитии малого и среднего предпринимательства в Российской Федерации», настоящим Положением и иными муниципальными правовыми актами Лежанского сельского поселения Горьковского района Омской области.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  <w:r w:rsidRPr="00C16F48">
        <w:rPr>
          <w:rFonts w:ascii="Times NR Cyr MT" w:hAnsi="Times NR Cyr MT" w:cs="TimesNewRomanPSMT-Identity-H"/>
          <w:b/>
          <w:bCs/>
          <w:sz w:val="28"/>
          <w:szCs w:val="28"/>
        </w:rPr>
        <w:t xml:space="preserve">Статья 4. Реестры субъектов малого и среднего предпринимательства </w:t>
      </w:r>
      <w:proofErr w:type="gramStart"/>
      <w:r w:rsidRPr="00C16F48">
        <w:rPr>
          <w:rFonts w:ascii="Times NR Cyr MT" w:hAnsi="Times NR Cyr MT" w:cs="TimesNewRomanPSMT-Identity-H"/>
          <w:b/>
          <w:bCs/>
          <w:sz w:val="28"/>
          <w:szCs w:val="28"/>
        </w:rPr>
        <w:t>-п</w:t>
      </w:r>
      <w:proofErr w:type="gramEnd"/>
      <w:r w:rsidRPr="00C16F48">
        <w:rPr>
          <w:rFonts w:ascii="Times NR Cyr MT" w:hAnsi="Times NR Cyr MT" w:cs="TimesNewRomanPSMT-Identity-H"/>
          <w:b/>
          <w:bCs/>
          <w:sz w:val="28"/>
          <w:szCs w:val="28"/>
        </w:rPr>
        <w:t>олучателей поддержки.</w:t>
      </w:r>
    </w:p>
    <w:p w:rsidR="00BF68DD" w:rsidRPr="00C16F48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 xml:space="preserve">Администрация Лежанского сельского поселения Горьковского района Омской области ведет реестр субъектов малого и среднего предпринимательства - получателей всех форм государственной поддержки, в </w:t>
      </w:r>
      <w:proofErr w:type="gramStart"/>
      <w:r>
        <w:rPr>
          <w:rFonts w:ascii="Times NR Cyr MT" w:hAnsi="Times NR Cyr MT" w:cs="TimesNewRomanPSMT-Identity-H"/>
          <w:bCs/>
          <w:sz w:val="28"/>
          <w:szCs w:val="28"/>
        </w:rPr>
        <w:t>порядке</w:t>
      </w:r>
      <w:proofErr w:type="gramEnd"/>
      <w:r>
        <w:rPr>
          <w:rFonts w:ascii="Times NR Cyr MT" w:hAnsi="Times NR Cyr MT" w:cs="TimesNewRomanPSMT-Identity-H"/>
          <w:bCs/>
          <w:sz w:val="28"/>
          <w:szCs w:val="28"/>
        </w:rPr>
        <w:t xml:space="preserve"> установленном Правительством Российской Федерации.</w:t>
      </w:r>
    </w:p>
    <w:p w:rsidR="00BF68DD" w:rsidRPr="00601CEA" w:rsidRDefault="00BF68DD" w:rsidP="00DE304A">
      <w:pPr>
        <w:overflowPunct w:val="0"/>
        <w:jc w:val="both"/>
        <w:rPr>
          <w:sz w:val="28"/>
          <w:szCs w:val="28"/>
        </w:rPr>
      </w:pPr>
      <w:r w:rsidRPr="00601CEA">
        <w:rPr>
          <w:sz w:val="28"/>
          <w:szCs w:val="28"/>
        </w:rPr>
        <w:t xml:space="preserve">             </w:t>
      </w:r>
      <w:proofErr w:type="gramStart"/>
      <w:r w:rsidRPr="00601CEA">
        <w:rPr>
          <w:sz w:val="28"/>
          <w:szCs w:val="28"/>
        </w:rPr>
        <w:t>В реестрах в отношении  субъекта  малого и среднего предпринимательства  должны  содержаться следующие сведения: наименование предоставивших поддержку органа, организации, указание на то, что поддержка оказана  корпорацией развития малого и среднего предпринимательства, её дочерними обществами; наименование  юридического лица или фамилия, имя и (при наличии) отчество индивидуального предпринимателя; вид, форма и размер предоставленной  поддержки;</w:t>
      </w:r>
      <w:proofErr w:type="gramEnd"/>
      <w:r w:rsidRPr="00601CEA">
        <w:rPr>
          <w:sz w:val="28"/>
          <w:szCs w:val="28"/>
        </w:rPr>
        <w:t xml:space="preserve"> срок оказания поддержки; идентификационный номер  налогоплательщика; дата принятия решения о предоставлении или  прекращении оказания поддержки; информация </w:t>
      </w:r>
      <w:proofErr w:type="gramStart"/>
      <w:r w:rsidRPr="00601CEA">
        <w:rPr>
          <w:sz w:val="28"/>
          <w:szCs w:val="28"/>
        </w:rPr>
        <w:t xml:space="preserve">( </w:t>
      </w:r>
      <w:proofErr w:type="gramEnd"/>
      <w:r w:rsidRPr="00601CEA">
        <w:rPr>
          <w:sz w:val="28"/>
          <w:szCs w:val="28"/>
        </w:rPr>
        <w:t>в случае, если имеется ) о нарушении порядка и условий предоставления  поддержки, в том числе  нецелевом ис</w:t>
      </w:r>
      <w:r>
        <w:rPr>
          <w:sz w:val="28"/>
          <w:szCs w:val="28"/>
        </w:rPr>
        <w:t>пользовании средств поддержки.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Информация, содержащаяся в реестрах субъектов малого и среднего предпринимательства - получателей поддержки, является открытой для ознакомления с ней физических и юридических лиц.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  <w:r w:rsidRPr="00C16F48">
        <w:rPr>
          <w:rFonts w:ascii="Times NR Cyr MT" w:hAnsi="Times NR Cyr MT" w:cs="TimesNewRomanPSMT-Identity-H"/>
          <w:b/>
          <w:bCs/>
          <w:sz w:val="28"/>
          <w:szCs w:val="28"/>
        </w:rPr>
        <w:t>Статья 5. П</w:t>
      </w:r>
      <w:r w:rsidR="00DE304A">
        <w:rPr>
          <w:rFonts w:ascii="Times NR Cyr MT" w:hAnsi="Times NR Cyr MT" w:cs="TimesNewRomanPSMT-Identity-H"/>
          <w:b/>
          <w:bCs/>
          <w:sz w:val="28"/>
          <w:szCs w:val="28"/>
        </w:rPr>
        <w:t>олномочия Совета</w:t>
      </w:r>
      <w:r w:rsidRPr="00C16F48">
        <w:rPr>
          <w:rFonts w:ascii="Times NR Cyr MT" w:hAnsi="Times NR Cyr MT" w:cs="TimesNewRomanPSMT-Identity-H"/>
          <w:b/>
          <w:bCs/>
          <w:sz w:val="28"/>
          <w:szCs w:val="28"/>
        </w:rPr>
        <w:t xml:space="preserve"> </w:t>
      </w:r>
      <w:r>
        <w:rPr>
          <w:rFonts w:ascii="Times NR Cyr MT" w:hAnsi="Times NR Cyr MT" w:cs="TimesNewRomanPSMT-Identity-H"/>
          <w:b/>
          <w:bCs/>
          <w:sz w:val="28"/>
          <w:szCs w:val="28"/>
        </w:rPr>
        <w:t>Лежанского сельского поселения Горьковского района Омской</w:t>
      </w:r>
      <w:r w:rsidRPr="00C16F48">
        <w:rPr>
          <w:rFonts w:ascii="Times NR Cyr MT" w:hAnsi="Times NR Cyr MT" w:cs="TimesNewRomanPSMT-Identity-H"/>
          <w:b/>
          <w:bCs/>
          <w:sz w:val="28"/>
          <w:szCs w:val="28"/>
        </w:rPr>
        <w:t xml:space="preserve"> области </w:t>
      </w:r>
      <w:r>
        <w:rPr>
          <w:rFonts w:ascii="Times NR Cyr MT" w:hAnsi="Times NR Cyr MT" w:cs="TimesNewRomanPSMT-Identity-H"/>
          <w:b/>
          <w:bCs/>
          <w:sz w:val="28"/>
          <w:szCs w:val="28"/>
        </w:rPr>
        <w:t>в области малого и среднего предпринимательства</w:t>
      </w:r>
    </w:p>
    <w:p w:rsidR="00BF68DD" w:rsidRPr="00C16F48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</w:p>
    <w:p w:rsidR="00BF68DD" w:rsidRDefault="00DE304A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 xml:space="preserve">К полномочиям Совета </w:t>
      </w:r>
      <w:r w:rsidR="00BF68DD">
        <w:rPr>
          <w:rFonts w:ascii="Times NR Cyr MT" w:hAnsi="Times NR Cyr MT" w:cs="TimesNewRomanPSMT-Identity-H"/>
          <w:bCs/>
          <w:sz w:val="28"/>
          <w:szCs w:val="28"/>
        </w:rPr>
        <w:t xml:space="preserve"> сельского поселения в области развития малого и среднего</w:t>
      </w:r>
      <w:r>
        <w:rPr>
          <w:rFonts w:ascii="Times NR Cyr MT" w:hAnsi="Times NR Cyr MT" w:cs="TimesNewRomanPSMT-Identity-H"/>
          <w:bCs/>
          <w:sz w:val="28"/>
          <w:szCs w:val="28"/>
        </w:rPr>
        <w:t xml:space="preserve"> </w:t>
      </w:r>
      <w:r w:rsidR="00BF68DD">
        <w:rPr>
          <w:rFonts w:ascii="Times NR Cyr MT" w:hAnsi="Times NR Cyr MT" w:cs="TimesNewRomanPSMT-Identity-H"/>
          <w:bCs/>
          <w:sz w:val="28"/>
          <w:szCs w:val="28"/>
        </w:rPr>
        <w:t>предпринимательства относятся: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1) участие в осуществлении государственной политики в области развития малого и среднего предпринимательства путем принятия нормативных правовых актов в пределах своей компетенции;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 xml:space="preserve">2) осуществление </w:t>
      </w:r>
      <w:proofErr w:type="gramStart"/>
      <w:r>
        <w:rPr>
          <w:rFonts w:ascii="Times NR Cyr MT" w:hAnsi="Times NR Cyr MT" w:cs="TimesNewRomanPSMT-Identity-H"/>
          <w:bCs/>
          <w:sz w:val="28"/>
          <w:szCs w:val="28"/>
        </w:rPr>
        <w:t>контроля за</w:t>
      </w:r>
      <w:proofErr w:type="gramEnd"/>
      <w:r>
        <w:rPr>
          <w:rFonts w:ascii="Times NR Cyr MT" w:hAnsi="Times NR Cyr MT" w:cs="TimesNewRomanPSMT-Identity-H"/>
          <w:bCs/>
          <w:sz w:val="28"/>
          <w:szCs w:val="28"/>
        </w:rPr>
        <w:t xml:space="preserve"> исполнением нормативных правовых актов в области развития малого и среднего предпринимательства в сельском поселении;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3) иные полномочия в соответствии с действующим законодательством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lastRenderedPageBreak/>
        <w:t>Российской Федерации, Омской области и муниципальными правовыми актами.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  <w:r w:rsidRPr="00C16F48">
        <w:rPr>
          <w:rFonts w:ascii="Times NR Cyr MT" w:hAnsi="Times NR Cyr MT" w:cs="TimesNewRomanPSMT-Identity-H"/>
          <w:b/>
          <w:bCs/>
          <w:sz w:val="28"/>
          <w:szCs w:val="28"/>
        </w:rPr>
        <w:t xml:space="preserve">Статья 6. Полномочия администрации </w:t>
      </w:r>
      <w:r>
        <w:rPr>
          <w:rFonts w:ascii="Times NR Cyr MT" w:hAnsi="Times NR Cyr MT" w:cs="TimesNewRomanPSMT-Identity-H"/>
          <w:b/>
          <w:bCs/>
          <w:sz w:val="28"/>
          <w:szCs w:val="28"/>
        </w:rPr>
        <w:t>Лежанского сельского поселения Горьковского района Омской</w:t>
      </w:r>
      <w:r w:rsidRPr="00C16F48">
        <w:rPr>
          <w:rFonts w:ascii="Times NR Cyr MT" w:hAnsi="Times NR Cyr MT" w:cs="TimesNewRomanPSMT-Identity-H"/>
          <w:b/>
          <w:bCs/>
          <w:sz w:val="28"/>
          <w:szCs w:val="28"/>
        </w:rPr>
        <w:t xml:space="preserve"> области</w:t>
      </w:r>
      <w:r>
        <w:rPr>
          <w:rFonts w:ascii="Times NR Cyr MT" w:hAnsi="Times NR Cyr MT" w:cs="TimesNewRomanPSMT-Identity-H"/>
          <w:b/>
          <w:bCs/>
          <w:sz w:val="28"/>
          <w:szCs w:val="28"/>
        </w:rPr>
        <w:t xml:space="preserve"> в области развития малого и среднего предпринимательства</w:t>
      </w:r>
    </w:p>
    <w:p w:rsidR="00BF68DD" w:rsidRPr="00C16F48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К полномочиям администрации Лежанского  сельского поселения Горьковского района Омской области  в области развития малого и среднего предпринимательства относятся: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1) участие в осуществлении государственной политики в области развития малого и среднего предпринимательства путем разработки нормативных правовых актов в пределах своей компетенции;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2) содействие деятельности некоммерческих организаций, выражающих интересы субъектов малого и среднего предпринимательства;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3) содействие развитию межмуниципального сотрудничества субъектов малого и среднего предпринимательства;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4) пропаганда и популяризация предпринимательской деятельности;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5) поддержка программ развития субъектов малого и среднего предпринимательства;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6)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7) формирование инфраструктуры поддержки субъектов малого и среднего предпринимательства и обеспечение ее деятельности, в том числе путем создания организаций, образующих инфраструктуру поддержки малого и среднего предпринимательства;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8) разработка и реализация муниципальных программ по развитию малого и среднего предпринимательства на территории Лежанского сельского поселения Горьковского района Омской области;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9) формирование и утверждение состава координационных или совещательных органов в области развития малого и среднего предпринимательства;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10) иные полномочия в соответствии с действующим законодательством Российской Федерации, Смоленской области и муниципальными правовыми актами.</w:t>
      </w: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  <w:r w:rsidRPr="006B1B5D">
        <w:rPr>
          <w:rFonts w:ascii="Times NR Cyr MT" w:hAnsi="Times NR Cyr MT" w:cs="TimesNewRomanPSMT-Identity-H"/>
          <w:b/>
          <w:bCs/>
          <w:sz w:val="28"/>
          <w:szCs w:val="28"/>
        </w:rPr>
        <w:t>Статья 7. Поддержка субъектов малого и среднего предпринимательства</w:t>
      </w:r>
    </w:p>
    <w:p w:rsidR="00BF68DD" w:rsidRPr="006B1B5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 xml:space="preserve">Поддержка субъектов малого и среднего предпринимательства в </w:t>
      </w:r>
      <w:r w:rsidR="00DE304A">
        <w:rPr>
          <w:rFonts w:ascii="Times NR Cyr MT" w:hAnsi="Times NR Cyr MT" w:cs="TimesNewRomanPSMT-Identity-H"/>
          <w:bCs/>
          <w:sz w:val="28"/>
          <w:szCs w:val="28"/>
        </w:rPr>
        <w:t>Лежанском</w:t>
      </w:r>
      <w:r>
        <w:rPr>
          <w:rFonts w:ascii="Times NR Cyr MT" w:hAnsi="Times NR Cyr MT" w:cs="TimesNewRomanPSMT-Identity-H"/>
          <w:bCs/>
          <w:sz w:val="28"/>
          <w:szCs w:val="28"/>
        </w:rPr>
        <w:t xml:space="preserve"> сельском поселении Горьковского района Омской  области является деятельностью администрации Лежанского сельского поселения, направленная на реализацию мероприятий, предусмотренных программами развития малого и среднего предпринимательства в поселении.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proofErr w:type="gramStart"/>
      <w:r>
        <w:rPr>
          <w:rFonts w:ascii="Times NR Cyr MT" w:hAnsi="Times NR Cyr MT" w:cs="TimesNewRomanPSMT-Identity-H"/>
          <w:bCs/>
          <w:sz w:val="28"/>
          <w:szCs w:val="28"/>
        </w:rPr>
        <w:lastRenderedPageBreak/>
        <w:t>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может включать в себя финансовую, имущественную, информационную, консультационную поддержку таких субъектов и организаций, поддержку в области подготовки, переподготовки и повышения квалификации их работников, поддержку в области инноваций и промышленного производства,</w:t>
      </w:r>
      <w:r w:rsidR="00DE304A">
        <w:rPr>
          <w:rFonts w:ascii="Times NR Cyr MT" w:hAnsi="Times NR Cyr MT" w:cs="TimesNewRomanPSMT-Identity-H"/>
          <w:bCs/>
          <w:sz w:val="28"/>
          <w:szCs w:val="28"/>
        </w:rPr>
        <w:t xml:space="preserve"> </w:t>
      </w:r>
      <w:r>
        <w:rPr>
          <w:rFonts w:ascii="Times NR Cyr MT" w:hAnsi="Times NR Cyr MT" w:cs="TimesNewRomanPSMT-Identity-H"/>
          <w:bCs/>
          <w:sz w:val="28"/>
          <w:szCs w:val="28"/>
        </w:rPr>
        <w:t>ремесленничества, поддержку субъектов малого и среднего предпринимательства, осуществляющих внешнеэкономическую деятельность, поддержку субъектов  малого и</w:t>
      </w:r>
      <w:proofErr w:type="gramEnd"/>
      <w:r>
        <w:rPr>
          <w:rFonts w:ascii="Times NR Cyr MT" w:hAnsi="Times NR Cyr MT" w:cs="TimesNewRomanPSMT-Identity-H"/>
          <w:bCs/>
          <w:sz w:val="28"/>
          <w:szCs w:val="28"/>
        </w:rPr>
        <w:t xml:space="preserve"> среднего предпринимательства, </w:t>
      </w:r>
      <w:proofErr w:type="gramStart"/>
      <w:r>
        <w:rPr>
          <w:rFonts w:ascii="Times NR Cyr MT" w:hAnsi="Times NR Cyr MT" w:cs="TimesNewRomanPSMT-Identity-H"/>
          <w:bCs/>
          <w:sz w:val="28"/>
          <w:szCs w:val="28"/>
        </w:rPr>
        <w:t>осуществляющих</w:t>
      </w:r>
      <w:proofErr w:type="gramEnd"/>
      <w:r>
        <w:rPr>
          <w:rFonts w:ascii="Times NR Cyr MT" w:hAnsi="Times NR Cyr MT" w:cs="TimesNewRomanPSMT-Identity-H"/>
          <w:bCs/>
          <w:sz w:val="28"/>
          <w:szCs w:val="28"/>
        </w:rPr>
        <w:t xml:space="preserve"> сельскохозяйственную деятельность.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 xml:space="preserve">Условия и порядок оказания поддержки субъектам малого и среднего предпринимательства и организациям, образующим инфраструктуру развития субъектов малого и среднего предпринимательства в сельском поселении, устанавливаются программами развития малого и среднего предпринимательства в </w:t>
      </w:r>
      <w:r w:rsidR="00DE304A">
        <w:rPr>
          <w:rFonts w:ascii="Times NR Cyr MT" w:hAnsi="Times NR Cyr MT" w:cs="TimesNewRomanPSMT-Identity-H"/>
          <w:bCs/>
          <w:sz w:val="28"/>
          <w:szCs w:val="28"/>
        </w:rPr>
        <w:t>Лежанском</w:t>
      </w:r>
      <w:r>
        <w:rPr>
          <w:rFonts w:ascii="Times NR Cyr MT" w:hAnsi="Times NR Cyr MT" w:cs="TimesNewRomanPSMT-Identity-H"/>
          <w:bCs/>
          <w:sz w:val="28"/>
          <w:szCs w:val="28"/>
        </w:rPr>
        <w:t xml:space="preserve"> сельском поселении Горьковского района Омской области. 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</w:p>
    <w:p w:rsidR="00BF68DD" w:rsidRPr="005E0670" w:rsidRDefault="00BF68DD" w:rsidP="00BF68DD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BF68DD">
        <w:rPr>
          <w:b/>
          <w:bCs/>
          <w:sz w:val="28"/>
          <w:szCs w:val="28"/>
        </w:rPr>
        <w:t>Статья 8.Поддержка субъектов малого и среднего предпринимательства, осуществляющих деятельность в сфере социального предпринимательства</w:t>
      </w:r>
      <w:r w:rsidRPr="005E0670">
        <w:rPr>
          <w:bCs/>
          <w:sz w:val="28"/>
          <w:szCs w:val="28"/>
        </w:rPr>
        <w:t>.</w:t>
      </w:r>
    </w:p>
    <w:p w:rsidR="00BF68DD" w:rsidRPr="006320E2" w:rsidRDefault="00BF68DD" w:rsidP="00BF68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320E2">
        <w:rPr>
          <w:sz w:val="28"/>
          <w:szCs w:val="28"/>
        </w:rPr>
        <w:tab/>
        <w:t xml:space="preserve">1. </w:t>
      </w:r>
      <w:proofErr w:type="gramStart"/>
      <w:r w:rsidRPr="006320E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Лежанского</w:t>
      </w:r>
      <w:r w:rsidRPr="006320E2">
        <w:rPr>
          <w:sz w:val="28"/>
          <w:szCs w:val="28"/>
        </w:rPr>
        <w:t xml:space="preserve"> сельского поселения в соответствии с установленными Федеральным законом № 209-ФЗ и другими федеральными законами полномочиями может оказывать поддержку субъектам малого и среднего предпринимательства, осуществляющим деятельность в сфере социального предпринимательства, соответствующую одному или нескольким из условий, предусмотренных статьей 24.1 Федерального закона № 209-ФЗ.</w:t>
      </w:r>
      <w:proofErr w:type="gramEnd"/>
    </w:p>
    <w:p w:rsidR="00BF68DD" w:rsidRPr="00567CD4" w:rsidRDefault="00BF68DD" w:rsidP="00BF68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567CD4">
        <w:rPr>
          <w:sz w:val="28"/>
          <w:szCs w:val="28"/>
        </w:rPr>
        <w:t>. Оказание поддержки социальным предприятиям может осуществляться в виде:</w:t>
      </w:r>
    </w:p>
    <w:p w:rsidR="00BF68DD" w:rsidRPr="00567CD4" w:rsidRDefault="00BF68DD" w:rsidP="00BF68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67CD4">
        <w:rPr>
          <w:sz w:val="28"/>
          <w:szCs w:val="28"/>
        </w:rPr>
        <w:t>1) обеспечения наличия инфраструктуры поддержки социальных предприятий;</w:t>
      </w:r>
    </w:p>
    <w:p w:rsidR="00BF68DD" w:rsidRPr="00567CD4" w:rsidRDefault="00BF68DD" w:rsidP="00BF68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67CD4">
        <w:rPr>
          <w:sz w:val="28"/>
          <w:szCs w:val="28"/>
        </w:rPr>
        <w:t>2) оказания финансовой поддержки социальным предприятиям (в том числе в рамках предоставления субсидий);</w:t>
      </w:r>
    </w:p>
    <w:p w:rsidR="00BF68DD" w:rsidRPr="00567CD4" w:rsidRDefault="00BF68DD" w:rsidP="00BF68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67CD4">
        <w:rPr>
          <w:sz w:val="28"/>
          <w:szCs w:val="28"/>
        </w:rPr>
        <w:t>3) оказания имущественной поддержки социальным предприятиям (в том числе путем предоставления во владение и (или) в пользование государственного и муниципального имущества на льготных условиях);</w:t>
      </w:r>
    </w:p>
    <w:p w:rsidR="00BF68DD" w:rsidRPr="00567CD4" w:rsidRDefault="00BF68DD" w:rsidP="00BF68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67CD4">
        <w:rPr>
          <w:sz w:val="28"/>
          <w:szCs w:val="28"/>
        </w:rPr>
        <w:t>4) оказания информационной поддержки социальным предприятиям;</w:t>
      </w:r>
    </w:p>
    <w:p w:rsidR="00BF68DD" w:rsidRPr="00567CD4" w:rsidRDefault="00BF68DD" w:rsidP="00BF68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67CD4">
        <w:rPr>
          <w:sz w:val="28"/>
          <w:szCs w:val="28"/>
        </w:rPr>
        <w:t>5) оказания консультационной и методической поддержки социальным предприятиям (в том числе по вопросам привлечения финансирования и участия в закупках товаров, работ, услуг);</w:t>
      </w:r>
    </w:p>
    <w:p w:rsidR="00BF68DD" w:rsidRPr="00567CD4" w:rsidRDefault="00BF68DD" w:rsidP="00BF68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67CD4">
        <w:rPr>
          <w:sz w:val="28"/>
          <w:szCs w:val="28"/>
        </w:rPr>
        <w:t xml:space="preserve">6) содействия в развитии межрегионального сотрудничества, поиске деловых партнеров, в том числе путем проведения ярмарок, деловых конгрессов, выставок, а также обеспечения участия социальных предприятий </w:t>
      </w:r>
      <w:r w:rsidRPr="00567CD4">
        <w:rPr>
          <w:sz w:val="28"/>
          <w:szCs w:val="28"/>
        </w:rPr>
        <w:lastRenderedPageBreak/>
        <w:t>в указанных мероприятиях на территориях субъектов Российской Федерации и на территориях муниципальных образований;</w:t>
      </w:r>
    </w:p>
    <w:p w:rsidR="00BF68DD" w:rsidRPr="00567CD4" w:rsidRDefault="00BF68DD" w:rsidP="00BF68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67CD4">
        <w:rPr>
          <w:sz w:val="28"/>
          <w:szCs w:val="28"/>
        </w:rPr>
        <w:t>7) организации профессионального обучения, профессионального образования, дополнительного профессионального образования и содействия в прохождении независимой оценки квалификации работников социальных предприятий в соответствии с законодательством Российской Федерации;</w:t>
      </w:r>
    </w:p>
    <w:p w:rsidR="00BF68DD" w:rsidRPr="006320E2" w:rsidRDefault="00BF68DD" w:rsidP="00BF68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320E2">
        <w:rPr>
          <w:sz w:val="28"/>
          <w:szCs w:val="28"/>
        </w:rPr>
        <w:tab/>
      </w:r>
      <w:proofErr w:type="gramStart"/>
      <w:r w:rsidRPr="006320E2">
        <w:rPr>
          <w:sz w:val="28"/>
          <w:szCs w:val="28"/>
        </w:rPr>
        <w:t>8) реализации иных мер (мероприятий) по поддержке социальных предприятий, которые предусмотрены федеральными законами, принимаемыми в соответствии с ними иными нормативными правовыми актами Российской Федерации, а также законами и иными нормативными правовыми актами Омской области, муниципальными правовыми актами Азовского сельского поселения.</w:t>
      </w:r>
      <w:r>
        <w:rPr>
          <w:sz w:val="28"/>
          <w:szCs w:val="28"/>
        </w:rPr>
        <w:t>»</w:t>
      </w:r>
      <w:proofErr w:type="gramEnd"/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  <w:r>
        <w:rPr>
          <w:rFonts w:ascii="Times NR Cyr MT" w:hAnsi="Times NR Cyr MT" w:cs="TimesNewRomanPSMT-Identity-H"/>
          <w:b/>
          <w:bCs/>
          <w:sz w:val="28"/>
          <w:szCs w:val="28"/>
        </w:rPr>
        <w:t>Статья 9</w:t>
      </w:r>
      <w:r w:rsidRPr="0056716E">
        <w:rPr>
          <w:rFonts w:ascii="Times NR Cyr MT" w:hAnsi="Times NR Cyr MT" w:cs="TimesNewRomanPSMT-Identity-H"/>
          <w:b/>
          <w:bCs/>
          <w:sz w:val="28"/>
          <w:szCs w:val="28"/>
        </w:rPr>
        <w:t>. Координационные и (или) совещательные органы в области</w:t>
      </w:r>
      <w:r>
        <w:rPr>
          <w:rFonts w:ascii="Times NR Cyr MT" w:hAnsi="Times NR Cyr MT" w:cs="TimesNewRomanPSMT-Identity-H"/>
          <w:b/>
          <w:bCs/>
          <w:sz w:val="28"/>
          <w:szCs w:val="28"/>
        </w:rPr>
        <w:t xml:space="preserve"> </w:t>
      </w:r>
      <w:r w:rsidRPr="0056716E">
        <w:rPr>
          <w:rFonts w:ascii="Times NR Cyr MT" w:hAnsi="Times NR Cyr MT" w:cs="TimesNewRomanPSMT-Identity-H"/>
          <w:b/>
          <w:bCs/>
          <w:sz w:val="28"/>
          <w:szCs w:val="28"/>
        </w:rPr>
        <w:t>развития малого и среднего предпринимательства.</w:t>
      </w:r>
    </w:p>
    <w:p w:rsidR="00BF68DD" w:rsidRPr="0056716E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При администрации Лежанского сельского поселения Горьковского района Омской области могут быть созданы координационные и (или) совещательные органы в области развития малого и среднего предпринимательства (далее - органы).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Органы формируются из представителей организаций, выражающих интересы субъектов малого и среднего предпринимательства, представителей органов местного самоуправления Лежанского сельского поселения Горьковского района Омской области, персональный и численный состав утверждается распоряжением Администрации Лежанского сельского поселения Горьковского района Омской области.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  <w:r>
        <w:rPr>
          <w:rFonts w:ascii="Times NR Cyr MT" w:hAnsi="Times NR Cyr MT" w:cs="TimesNewRomanPSMT-Identity-H"/>
          <w:b/>
          <w:bCs/>
          <w:sz w:val="28"/>
          <w:szCs w:val="28"/>
        </w:rPr>
        <w:t>Статья 10.</w:t>
      </w:r>
      <w:r w:rsidRPr="0056716E">
        <w:rPr>
          <w:rFonts w:ascii="Times NR Cyr MT" w:hAnsi="Times NR Cyr MT" w:cs="TimesNewRomanPSMT-Identity-H"/>
          <w:b/>
          <w:bCs/>
          <w:sz w:val="28"/>
          <w:szCs w:val="28"/>
        </w:rPr>
        <w:t xml:space="preserve"> Финансовое обеспечение</w:t>
      </w:r>
    </w:p>
    <w:p w:rsidR="00BF68DD" w:rsidRPr="0056716E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Реализация полномочий по созданию условий для развития малого и среднего предпринимательства на территории Лежанского сельского поселения Горьковского района Омской области является расходным обязательством бюджета поселения.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Для решения данного вопроса местного значения могут быть использованы иные источники финансирования в соответствии с действующим законодательством Российской Федерации.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  <w:r>
        <w:rPr>
          <w:rFonts w:ascii="Times NR Cyr MT" w:hAnsi="Times NR Cyr MT" w:cs="TimesNewRomanPSMT-Identity-H"/>
          <w:b/>
          <w:bCs/>
          <w:sz w:val="28"/>
          <w:szCs w:val="28"/>
        </w:rPr>
        <w:t>Статья 11</w:t>
      </w:r>
      <w:r w:rsidRPr="0056716E">
        <w:rPr>
          <w:rFonts w:ascii="Times NR Cyr MT" w:hAnsi="Times NR Cyr MT" w:cs="TimesNewRomanPSMT-Identity-H"/>
          <w:b/>
          <w:bCs/>
          <w:sz w:val="28"/>
          <w:szCs w:val="28"/>
        </w:rPr>
        <w:t>.Порядок судебного обжалования</w:t>
      </w:r>
    </w:p>
    <w:p w:rsidR="00BF68DD" w:rsidRPr="0056716E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Решения и действия (бездействия) администрации поселения, должностных лиц администрации поселения, принятые в ходе исполнения муниципальной функции, могут быть обжалованы в суд в порядке, установленном законодательством Российской Федерации.</w:t>
      </w: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 w:cs="TimesNewRomanPSMT-Identity-H"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  <w:r>
        <w:rPr>
          <w:rFonts w:ascii="Times NR Cyr MT" w:hAnsi="Times NR Cyr MT" w:cs="TimesNewRomanPSMT-Identity-H"/>
          <w:b/>
          <w:bCs/>
          <w:sz w:val="28"/>
          <w:szCs w:val="28"/>
        </w:rPr>
        <w:lastRenderedPageBreak/>
        <w:t>Статья 12</w:t>
      </w:r>
      <w:r w:rsidRPr="0056716E">
        <w:rPr>
          <w:rFonts w:ascii="Times NR Cyr MT" w:hAnsi="Times NR Cyr MT" w:cs="TimesNewRomanPSMT-Identity-H"/>
          <w:b/>
          <w:bCs/>
          <w:sz w:val="28"/>
          <w:szCs w:val="28"/>
        </w:rPr>
        <w:t>.Изменения Положения</w:t>
      </w:r>
    </w:p>
    <w:p w:rsidR="00BF68DD" w:rsidRPr="0056716E" w:rsidRDefault="00BF68DD" w:rsidP="00BF68DD">
      <w:pPr>
        <w:autoSpaceDE w:val="0"/>
        <w:autoSpaceDN w:val="0"/>
        <w:adjustRightInd w:val="0"/>
        <w:jc w:val="both"/>
        <w:rPr>
          <w:rFonts w:ascii="Times NR Cyr MT" w:hAnsi="Times NR Cyr MT" w:cs="TimesNewRomanPSMT-Identity-H"/>
          <w:b/>
          <w:bCs/>
          <w:sz w:val="28"/>
          <w:szCs w:val="28"/>
        </w:rPr>
      </w:pPr>
    </w:p>
    <w:p w:rsidR="00BF68DD" w:rsidRDefault="00BF68DD" w:rsidP="00BF68DD">
      <w:pPr>
        <w:autoSpaceDE w:val="0"/>
        <w:autoSpaceDN w:val="0"/>
        <w:adjustRightInd w:val="0"/>
        <w:ind w:firstLine="708"/>
        <w:jc w:val="both"/>
        <w:rPr>
          <w:rFonts w:ascii="Times NR Cyr MT" w:hAnsi="Times NR Cyr MT"/>
          <w:sz w:val="28"/>
          <w:szCs w:val="28"/>
        </w:rPr>
      </w:pPr>
      <w:r>
        <w:rPr>
          <w:rFonts w:ascii="Times NR Cyr MT" w:hAnsi="Times NR Cyr MT" w:cs="TimesNewRomanPSMT-Identity-H"/>
          <w:bCs/>
          <w:sz w:val="28"/>
          <w:szCs w:val="28"/>
        </w:rPr>
        <w:t>Внесение изменений и дополнений в настоящее Положение производится в порядке, установленном действующим законодательством Российской Федерации.</w:t>
      </w:r>
    </w:p>
    <w:p w:rsidR="00BF68DD" w:rsidRDefault="00BF68DD" w:rsidP="00BF68DD">
      <w:pPr>
        <w:jc w:val="both"/>
      </w:pPr>
    </w:p>
    <w:p w:rsidR="00BF68DD" w:rsidRPr="006320E2" w:rsidRDefault="00BF68DD" w:rsidP="005E0670">
      <w:pPr>
        <w:tabs>
          <w:tab w:val="left" w:pos="720"/>
        </w:tabs>
        <w:autoSpaceDE w:val="0"/>
        <w:autoSpaceDN w:val="0"/>
        <w:adjustRightInd w:val="0"/>
        <w:ind w:right="-5"/>
        <w:jc w:val="both"/>
        <w:rPr>
          <w:sz w:val="28"/>
          <w:szCs w:val="28"/>
        </w:rPr>
      </w:pPr>
    </w:p>
    <w:p w:rsidR="005E0670" w:rsidRPr="006320E2" w:rsidRDefault="005E0670" w:rsidP="00BF68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20E2">
        <w:rPr>
          <w:sz w:val="28"/>
          <w:szCs w:val="28"/>
          <w:lang w:eastAsia="en-US"/>
        </w:rPr>
        <w:tab/>
      </w:r>
    </w:p>
    <w:p w:rsidR="005E0670" w:rsidRDefault="005E0670" w:rsidP="005E0670">
      <w:pPr>
        <w:spacing w:line="240" w:lineRule="exact"/>
        <w:jc w:val="both"/>
        <w:rPr>
          <w:sz w:val="28"/>
          <w:szCs w:val="28"/>
        </w:rPr>
      </w:pPr>
    </w:p>
    <w:p w:rsidR="005E0670" w:rsidRDefault="005E0670" w:rsidP="005E0670">
      <w:pPr>
        <w:spacing w:line="240" w:lineRule="exact"/>
        <w:jc w:val="both"/>
        <w:rPr>
          <w:sz w:val="28"/>
          <w:szCs w:val="28"/>
        </w:rPr>
      </w:pPr>
    </w:p>
    <w:p w:rsidR="005E0670" w:rsidRDefault="005E0670" w:rsidP="005E0670">
      <w:pPr>
        <w:spacing w:line="240" w:lineRule="exact"/>
        <w:jc w:val="both"/>
        <w:rPr>
          <w:sz w:val="28"/>
          <w:szCs w:val="28"/>
        </w:rPr>
      </w:pPr>
    </w:p>
    <w:p w:rsidR="005E0670" w:rsidRDefault="005E0670" w:rsidP="005E0670">
      <w:pPr>
        <w:spacing w:line="240" w:lineRule="exact"/>
        <w:jc w:val="both"/>
        <w:rPr>
          <w:sz w:val="28"/>
          <w:szCs w:val="28"/>
        </w:rPr>
      </w:pPr>
    </w:p>
    <w:p w:rsidR="005E0670" w:rsidRDefault="005E0670" w:rsidP="005E0670">
      <w:pPr>
        <w:spacing w:line="240" w:lineRule="exact"/>
        <w:jc w:val="both"/>
        <w:rPr>
          <w:sz w:val="28"/>
          <w:szCs w:val="28"/>
        </w:rPr>
      </w:pPr>
    </w:p>
    <w:p w:rsidR="005E0670" w:rsidRDefault="005E0670" w:rsidP="005E0670">
      <w:pPr>
        <w:spacing w:line="240" w:lineRule="exact"/>
        <w:jc w:val="both"/>
        <w:rPr>
          <w:sz w:val="28"/>
          <w:szCs w:val="28"/>
        </w:rPr>
      </w:pPr>
    </w:p>
    <w:p w:rsidR="005E0670" w:rsidRDefault="005E0670" w:rsidP="005E0670">
      <w:pPr>
        <w:spacing w:line="240" w:lineRule="exact"/>
        <w:jc w:val="both"/>
        <w:rPr>
          <w:sz w:val="28"/>
          <w:szCs w:val="28"/>
        </w:rPr>
      </w:pPr>
    </w:p>
    <w:p w:rsidR="005E0670" w:rsidRDefault="005E0670" w:rsidP="005E0670">
      <w:pPr>
        <w:spacing w:line="240" w:lineRule="exact"/>
        <w:jc w:val="both"/>
        <w:rPr>
          <w:sz w:val="28"/>
          <w:szCs w:val="28"/>
        </w:rPr>
      </w:pPr>
    </w:p>
    <w:p w:rsidR="005E0670" w:rsidRDefault="005E0670" w:rsidP="005E0670">
      <w:pPr>
        <w:spacing w:line="240" w:lineRule="exact"/>
        <w:jc w:val="both"/>
        <w:rPr>
          <w:sz w:val="28"/>
          <w:szCs w:val="28"/>
        </w:rPr>
      </w:pPr>
    </w:p>
    <w:p w:rsidR="00FF286D" w:rsidRDefault="00FF286D"/>
    <w:sectPr w:rsidR="00FF286D" w:rsidSect="00FF2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R Cyr MT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TimesNewRomanPSMT-Identity-H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-Identity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0670"/>
    <w:rsid w:val="005E0670"/>
    <w:rsid w:val="00763FC3"/>
    <w:rsid w:val="00B26E70"/>
    <w:rsid w:val="00BF68DD"/>
    <w:rsid w:val="00DE304A"/>
    <w:rsid w:val="00FF2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5E0670"/>
    <w:pPr>
      <w:ind w:left="720" w:firstLine="709"/>
      <w:contextualSpacing/>
      <w:jc w:val="both"/>
    </w:pPr>
    <w:rPr>
      <w:rFonts w:ascii="Times New Roman CYR" w:hAnsi="Times New Roman CYR" w:cs="Times New Roman CYR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2323</Words>
  <Characters>13245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2020-03-16T07:02:00Z</dcterms:created>
  <dcterms:modified xsi:type="dcterms:W3CDTF">2020-03-31T06:46:00Z</dcterms:modified>
</cp:coreProperties>
</file>